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852DA" w14:textId="23EBC7FE" w:rsidR="00633F27" w:rsidRPr="00180FB7" w:rsidRDefault="00633F27" w:rsidP="00EB2088">
      <w:pPr>
        <w:ind w:firstLine="1080"/>
        <w:jc w:val="center"/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</w:pPr>
      <w:permStart w:id="1803905000" w:edGrp="everyone"/>
      <w:permEnd w:id="1803905000"/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ขอบเขตของงาน (</w:t>
      </w: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</w:rPr>
        <w:t xml:space="preserve">Terms of Reference - TOR) </w:t>
      </w:r>
      <w:r w:rsidR="00315F17">
        <w:rPr>
          <w:rFonts w:ascii="Chulabhorn Likit Text Light" w:hAnsi="Chulabhorn Likit Text Light" w:cs="Chulabhorn Likit Text Light"/>
          <w:b/>
          <w:bCs/>
          <w:sz w:val="20"/>
          <w:szCs w:val="20"/>
        </w:rPr>
        <w:t xml:space="preserve"> (</w:t>
      </w: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กรณีการจ้าง</w:t>
      </w:r>
      <w:r w:rsidR="00315F1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)</w:t>
      </w:r>
    </w:p>
    <w:p w14:paraId="2AF926F9" w14:textId="360E0533" w:rsidR="00C52954" w:rsidRDefault="00633F27" w:rsidP="00C52954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color w:val="000000"/>
          <w:szCs w:val="22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โครงการ</w:t>
      </w: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189337238"/>
          <w:placeholder>
            <w:docPart w:val="DefaultPlaceholder_-1854013440"/>
          </w:placeholder>
        </w:sdtPr>
        <w:sdtEndPr>
          <w:rPr>
            <w:rFonts w:hint="cs"/>
            <w:color w:val="000000"/>
            <w:sz w:val="22"/>
            <w:szCs w:val="22"/>
          </w:rPr>
        </w:sdtEndPr>
        <w:sdtContent>
          <w:r w:rsidR="00EB2088">
            <w:rPr>
              <w:rFonts w:ascii="Chulabhorn Likit Text Light" w:hAnsi="Chulabhorn Likit Text Light" w:cs="Chulabhorn Likit Text Light" w:hint="cs"/>
              <w:b/>
              <w:bCs/>
              <w:color w:val="000000"/>
              <w:szCs w:val="22"/>
              <w:cs/>
            </w:rPr>
            <w:t xml:space="preserve">                                                          </w:t>
          </w:r>
        </w:sdtContent>
      </w:sdt>
      <w:r w:rsidR="00C52954">
        <w:rPr>
          <w:rFonts w:ascii="Chulabhorn Likit Text Light" w:hAnsi="Chulabhorn Likit Text Light" w:cs="Chulabhorn Likit Text Light" w:hint="cs"/>
          <w:b/>
          <w:bCs/>
          <w:color w:val="000000"/>
          <w:szCs w:val="22"/>
          <w:cs/>
        </w:rPr>
        <w:t xml:space="preserve"> </w:t>
      </w:r>
    </w:p>
    <w:p w14:paraId="7ABF5B9E" w14:textId="759F3FC6" w:rsidR="00633F27" w:rsidRPr="00180FB7" w:rsidRDefault="00633F27" w:rsidP="004F1186">
      <w:pPr>
        <w:ind w:firstLine="2790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</w:p>
    <w:p w14:paraId="1A2AC838" w14:textId="7E5044B8" w:rsidR="00633F2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๑. </w:t>
      </w:r>
      <w:r w:rsidR="00744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ความเป็นมา</w:t>
      </w:r>
    </w:p>
    <w:p w14:paraId="764FBDB8" w14:textId="52EA3717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6C0B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6C0B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28FA2E6D" w14:textId="77777777" w:rsidR="00041066" w:rsidRDefault="00041066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6C2E3094" w14:textId="68693F1A" w:rsidR="00633F2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๒. วัตถุประสงค์</w:t>
      </w:r>
    </w:p>
    <w:p w14:paraId="430A9DF8" w14:textId="77777777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7BE4ED8E" w14:textId="77777777" w:rsidR="00041066" w:rsidRDefault="00041066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095B04D8" w14:textId="28A6B6D1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๓. คุณสมบัติ</w:t>
      </w:r>
      <w:r w:rsidR="00744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ของผู้</w:t>
      </w:r>
      <w:r w:rsidR="00041066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ยื่นข้อเสนอ</w:t>
      </w:r>
    </w:p>
    <w:p w14:paraId="03D58C78" w14:textId="1EC038C2" w:rsidR="00633F27" w:rsidRDefault="00633F2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 มีความสามารถตามกฎหมาย </w:t>
      </w:r>
    </w:p>
    <w:p w14:paraId="327A7B56" w14:textId="4F4E333B" w:rsidR="00633F2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๓.๒ ไม่เป็นบุคคลล้มละลาย </w:t>
      </w:r>
    </w:p>
    <w:p w14:paraId="1FDA5E5F" w14:textId="06104696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๓.๓ ไม่อยู่ระหว่างเลิกกิจการ</w:t>
      </w:r>
    </w:p>
    <w:p w14:paraId="17632AF8" w14:textId="3970AE67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๓.๔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ผู้มีอํานาจในการดําเนินงานในกิจการของนิติบุคคลนั้นด้วย</w:t>
      </w:r>
    </w:p>
    <w:p w14:paraId="5274385F" w14:textId="32DF6AF4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๓.๕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 กระทรวงการคลังกําหนดตามที่ประกาศเผยแพร่ในระบบเครือข่ายสารสนเทศของกรมบัญชีกลาง</w:t>
      </w:r>
    </w:p>
    <w:p w14:paraId="4FA36AE7" w14:textId="4016DBB2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๓.๖ มีคุณสมบัติและไม่มีลักษณะต้องห้ามตามที่คณะกรรมการนโยบายการจัดซื้อจัดจ้างและการ บริหารพัสดุภาครัฐกําหนดในราชกิจจานุเบกษา</w:t>
      </w:r>
    </w:p>
    <w:p w14:paraId="4B490A51" w14:textId="48BDA0EA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๓.๗ เป็น</w:t>
      </w:r>
      <w:r w:rsidR="00131B7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 w:hint="cs"/>
            <w:sz w:val="20"/>
            <w:szCs w:val="20"/>
            <w:cs/>
          </w:rPr>
          <w:id w:val="40989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74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บุคคลธรรมดา</w:t>
      </w:r>
      <w:r w:rsidR="00131B7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 w:hint="cs"/>
            <w:sz w:val="20"/>
            <w:szCs w:val="20"/>
            <w:cs/>
          </w:rPr>
          <w:id w:val="73412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74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นิติบุคคลผู้มีอาชีพรับจ้างดังกล่าว (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..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อาจเลือกอย่างใดอย่างหนึ่งก็ได้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..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)</w:t>
      </w:r>
    </w:p>
    <w:p w14:paraId="4C1D9C91" w14:textId="6D9360F0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๓.๘ ไม่เป็นผู้มีผลประโยชน์ร่วมกันกับผู้ยื่นข้อเสนอรายอื่นที่เข้ายื่นข้อเสนอ หรือไม่เป็นผู้กระทําการ อันเป็นการขัดขวางการแข่งขันอย่างเป็นธรรม</w:t>
      </w:r>
    </w:p>
    <w:p w14:paraId="270C4A08" w14:textId="690DFFE2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๓.๙ ไม่เป็นผู้ได้รับเอกสิทธิ์หรือความคุ้มกัน ซึ่งอาจปฏิเสธไม่ยอมขึ้นศาลไทย เว้นแต่รัฐบาลของผู้</w:t>
      </w:r>
      <w:r w:rsidR="006B5B09">
        <w:rPr>
          <w:rFonts w:ascii="Chulabhorn Likit Text Light" w:hAnsi="Chulabhorn Likit Text Light" w:cs="Chulabhorn Likit Text Light" w:hint="cs"/>
          <w:sz w:val="20"/>
          <w:szCs w:val="20"/>
          <w:cs/>
        </w:rPr>
        <w:t>ยื่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น ข้อเสนอได้มีคําสั่งให้สละเอกสิทธิ์และความคุ้มกันเช่นว่านั้น</w:t>
      </w:r>
    </w:p>
    <w:p w14:paraId="1D80E934" w14:textId="34546976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๓.๑๐ ผู้ยื่นข้อเสนอต้องลงทะเบียนในระบบจัดซื้อจัดจ้างภาครัฐด้วยอิเล็กทรอนิกส์ (</w:t>
      </w:r>
      <w:r w:rsidRPr="00180FB7">
        <w:rPr>
          <w:rFonts w:ascii="Chulabhorn Likit Text Light" w:hAnsi="Chulabhorn Likit Text Light" w:cs="Chulabhorn Likit Text Light"/>
          <w:sz w:val="20"/>
          <w:szCs w:val="20"/>
        </w:rPr>
        <w:t xml:space="preserve">Electronic Government Procurement: e - GP) 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ของกรมบัญชีกลาง</w:t>
      </w:r>
    </w:p>
    <w:p w14:paraId="757F30A0" w14:textId="2DD2FDBC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๓.๑๑ เป็นผู้ประกอบการที่ขึ้นทะเบียนไว้กับสํานักงานส่งเสริมวิสาหกิจขนาดกลางและขนาดย่อม (สสว.) (ถ้ามี)</w:t>
      </w:r>
      <w:r w:rsidR="009F629F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</w:p>
    <w:p w14:paraId="20B6537E" w14:textId="3BF2EDA9" w:rsidR="00403F9E" w:rsidRPr="009F63C6" w:rsidRDefault="00403F9E" w:rsidP="00403F9E">
      <w:pPr>
        <w:ind w:left="720" w:hanging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๓.๑</w:t>
      </w:r>
      <w:r w:rsidR="00FA7A84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๒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ผู้ยื่นข้อเสนอต้องมีมูลค่าสุทธิของกิจการเป็นไปตามหนังสือคณะกรรมการวินิจฉัยปัญหาการจัดซื้อจัดจ้างและบริหารพัสดุภาครัฐ ที่ กค(กวจ) ๐๔๐๕.๒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>/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ว๑๒๔ ลงวันที่ ๑ มีนาคม ๒๕๖๖ ดังนี้</w:t>
      </w:r>
    </w:p>
    <w:p w14:paraId="0DADC685" w14:textId="77777777" w:rsidR="00403F9E" w:rsidRPr="009F63C6" w:rsidRDefault="00403F9E" w:rsidP="00403F9E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กรณีผู้ยื่นข้อเสนอเป็นนิติบุคคลที่จัดตั้งขึ้นตามกฎหมายไทยซึ่งได้จดทะเบียนเกินกว่า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 </w:t>
      </w:r>
    </w:p>
    <w:p w14:paraId="5EA58334" w14:textId="77777777" w:rsidR="00403F9E" w:rsidRPr="00131B74" w:rsidRDefault="00403F9E" w:rsidP="00403F9E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b/>
          <w:bCs/>
          <w:szCs w:val="22"/>
          <w:u w:val="single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</w:t>
      </w:r>
      <w:r w:rsidRPr="00131B74">
        <w:rPr>
          <w:rFonts w:ascii="Chulabhorn Likit Text Light" w:hAnsi="Chulabhorn Likit Text Light" w:cs="Chulabhorn Likit Text Light"/>
          <w:szCs w:val="22"/>
          <w:cs/>
        </w:rPr>
        <w:t xml:space="preserve">เรียกชำระมูลค่าหุ้นแล้ว ณ วันที่ยื่นข้อเสนอ </w:t>
      </w:r>
      <w:r w:rsidRPr="00131B74">
        <w:rPr>
          <w:rFonts w:ascii="Chulabhorn Likit Text Light" w:hAnsi="Chulabhorn Likit Text Light" w:cs="Chulabhorn Likit Text Light"/>
          <w:b/>
          <w:bCs/>
          <w:szCs w:val="22"/>
          <w:cs/>
        </w:rPr>
        <w:t>ไม่ต่ำกว่า ............ ล้านบาท</w:t>
      </w:r>
      <w:r w:rsidRPr="00131B74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Pr="00131B74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(พิจารณาตามวงเงินจัดซื้อจัดจ้าง)</w:t>
      </w:r>
    </w:p>
    <w:p w14:paraId="0EA74626" w14:textId="21E7AFD4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b/>
          <w:bCs/>
          <w:u w:val="single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7039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C0B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B277817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๑) มูลค่าการจัดซื้อจัดจ้างไม่เกิน ๑ ล้านบาท ไม่ต้องกำหนดทุนจดทะเบียน</w:t>
      </w:r>
    </w:p>
    <w:p w14:paraId="423AD4A1" w14:textId="0443E361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50370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B1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๒) มูลค่การจัดซื้อจัดจ้างเกิน ๑ ล้านบาท แต่ไม่เกิน ๕ ล้านบาท ต้องมีทุนจดทะเบียนไม่ต่ำกว่า ๑ ล้านบาท</w:t>
      </w:r>
    </w:p>
    <w:p w14:paraId="65FC0080" w14:textId="0B2883D5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60171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6D80D76D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๓) มูลค่การจัดซื้อจัดจ้างเกิน ๕ ล้านบาท แต่ไม่เกิน ๑๐ ล้านบาท ต้องมีทุนจดทะเบียนไม่ต่ำกว่า ๒ ล้านบาท</w:t>
      </w:r>
    </w:p>
    <w:p w14:paraId="0FAC0A71" w14:textId="1D020304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7986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๔) มูลค่าการจัดซื้อจัดจ้างเกิน ๑๐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ล้นบาท แต่ไม่เกิน ๒๐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 ต้องมีทุนจดทะเบียนไม่ต่ำกว่า ๓ ล้านบาท</w:t>
      </w:r>
    </w:p>
    <w:p w14:paraId="56193FA8" w14:textId="66066FB9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3827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8359F3C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๕) มูลค่าการจัดซื้อจัดจ้างเกิน ๒๐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 แต่ไม่เกิน ๖๐ ล้านบาท ต้องมีทุนจดทะเบียนไม่ต่ำกว่า ๘ ล้านบาท</w:t>
      </w:r>
    </w:p>
    <w:p w14:paraId="21ABE920" w14:textId="316B0D76" w:rsidR="00403F9E" w:rsidRPr="009F63C6" w:rsidRDefault="00925D3D" w:rsidP="006A6C0B">
      <w:pPr>
        <w:pStyle w:val="ListParagraph"/>
        <w:ind w:left="0"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4991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B1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387DB1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๖) มูลค่าการจัดซื้อจัดจ้างเกิน ๖๐ ล้านบาท แต่ไม่เกิน ๑๕๐ ล้านบาท ต้องมีทุนจดทะเบียนไม่ต่ำกว่า ๒๐ ล้านบาท</w:t>
      </w:r>
    </w:p>
    <w:p w14:paraId="5B1B22FA" w14:textId="6080A334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62057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๗) มูลค่าการจัดซื้อจัดจ้างเกิน ๑๕๐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 แต่ไม่เกิน ๓๐๐ ล้านบาท ต้องมีทุนจดทะเบียนไม่ต่ำกว่า ๖๐ ล้านบาท</w:t>
      </w:r>
    </w:p>
    <w:p w14:paraId="3B19AD0F" w14:textId="0B33F119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b/>
          <w:bCs/>
          <w:u w:val="single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03041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๘) มูลค่าการจัดซื้อจัดจ้างเกิน ๓๐๐ ล้านบาท แต่ไม่เกิน ๕๐๐ ล้านบาท ต้องมีทุนจดทะเบียนไม่ต่ำกว่า ๑๐๐ ล้านบาท</w:t>
      </w:r>
    </w:p>
    <w:p w14:paraId="6310E2ED" w14:textId="03A699E0" w:rsidR="00403F9E" w:rsidRPr="009F63C6" w:rsidRDefault="00925D3D" w:rsidP="006A6C0B">
      <w:pPr>
        <w:ind w:firstLine="360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49534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76B8D4FA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๙) มูลค่าการจัดซื้อจัดจ้างเกิน ๕๐๐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ล้านบาทขึ้นไป ต้องมีทุนจดทะเบียนไม่ต่ำกว่า ๒๐๐ ล้านบาท</w:t>
      </w:r>
    </w:p>
    <w:p w14:paraId="19DE8D12" w14:textId="77777777" w:rsidR="00403F9E" w:rsidRPr="009F63C6" w:rsidRDefault="00403F9E" w:rsidP="006A6C0B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สำหรับการจัดซื้อจัดจ้างครั้งหนึ่งที่มีวงเงินเกิน ๕๐๐,๐๐๐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บาทขึ้นไป กรณีผู้ยื่นข้อเสนอเป็นบุคคลธรรมดา โดยพิจารณาจากบัญชีเงินฝากธนาคาร ณ วันยื่นข้อเสนอ โดยต้องมีเงินฝากคงเหลือในบัญชีธนาคารเป็นมูลค่า ๑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และหากเป็นผู้ชนะการจัดซื้อจัดจ้างหรือเป็นผู้ได้รับการคัดเลือกจะต้องแสดงบัญชีเงินฝากที่มีมูลค่าดังกล่าวอีกครั้งหนึ่งในวันลงนามในสัญญา </w:t>
      </w:r>
    </w:p>
    <w:p w14:paraId="09D69F65" w14:textId="77777777" w:rsidR="00403F9E" w:rsidRPr="009F63C6" w:rsidRDefault="00403F9E" w:rsidP="006A6C0B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๑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(สินเชื่อที่ธนาคารภายในประเทศ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วัน) </w:t>
      </w:r>
    </w:p>
    <w:p w14:paraId="09AD8D7B" w14:textId="77777777" w:rsidR="00403F9E" w:rsidRPr="009F63C6" w:rsidRDefault="00403F9E" w:rsidP="006A6C0B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กรณีตาม (๑) 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–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๔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ยกเว้นสำหรับกรณีดังต่อไปนี้ </w:t>
      </w:r>
    </w:p>
    <w:p w14:paraId="62196C77" w14:textId="77777777" w:rsidR="00403F9E" w:rsidRPr="009F63C6" w:rsidRDefault="00403F9E" w:rsidP="00387DB1">
      <w:pPr>
        <w:pStyle w:val="ListParagraph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(๕.๑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กรณีผู้ยื่นข้อเสนอเป็นหน่วยงานของรัฐ </w:t>
      </w:r>
    </w:p>
    <w:p w14:paraId="046307B2" w14:textId="77777777" w:rsidR="00403F9E" w:rsidRPr="009F63C6" w:rsidRDefault="00403F9E" w:rsidP="00387DB1">
      <w:pPr>
        <w:pStyle w:val="ListParagraph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๕.๒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>)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นิติบุคคลที่จัดตั้งขึ้นตามกฎหมายไทยที่อยู่ระหว่างการฟื้นฟูกิจการ ตามพระราชบัญญัติล้มละลาย (ฉบับที่ ๑๐) พ.ศ. ๒๕๖๑ </w:t>
      </w:r>
    </w:p>
    <w:p w14:paraId="662AF1CE" w14:textId="77777777" w:rsidR="00403F9E" w:rsidRPr="009F63C6" w:rsidRDefault="00403F9E" w:rsidP="00387DB1">
      <w:pPr>
        <w:pStyle w:val="ListParagraph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๕.๓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งานก่อสร้างที่กรมบัญชีกลางได้ขึ้นทะเบียนผู้ประกอบการงานก่อสร้างแล้ว และงาน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และการบริหารพัสดุมีผลใช้บังคับ</w:t>
      </w:r>
    </w:p>
    <w:p w14:paraId="7A6DC476" w14:textId="77777777" w:rsidR="00650D91" w:rsidRPr="00650D91" w:rsidRDefault="00650D91" w:rsidP="006A6C0B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>๓</w:t>
      </w:r>
      <w:r w:rsidRPr="00650D91">
        <w:rPr>
          <w:rFonts w:ascii="Chulabhorn Likit Text Light" w:hAnsi="Chulabhorn Likit Text Light" w:cs="Chulabhorn Likit Text Light"/>
          <w:sz w:val="20"/>
          <w:szCs w:val="20"/>
        </w:rPr>
        <w:t>.</w:t>
      </w:r>
      <w:r w:rsidRPr="00650D91">
        <w:rPr>
          <w:rFonts w:ascii="Chulabhorn Likit Text Light" w:hAnsi="Chulabhorn Likit Text Light" w:cs="Chulabhorn Likit Text Light" w:hint="cs"/>
          <w:sz w:val="20"/>
          <w:szCs w:val="20"/>
          <w:cs/>
        </w:rPr>
        <w:t>๑๓ ผู้ยื่นข้อเสนอที่ยื่นเสนอราคาในรูปแบบของ "กิจการร่วมค้า" ต้องมีคุณสมบัติครบถ้วนตามเงื่อนไขที่กำหนดไว้ในประกาศเชิญชวน</w:t>
      </w:r>
      <w:r w:rsidRPr="00650D91">
        <w:rPr>
          <w:rFonts w:ascii="Chulabhorn Likit Text Light" w:hAnsi="Chulabhorn Likit Text Light" w:cs="Chulabhorn Likit Text Light" w:hint="cs"/>
          <w:sz w:val="20"/>
          <w:szCs w:val="20"/>
          <w:cs/>
        </w:rPr>
        <w:tab/>
      </w:r>
    </w:p>
    <w:p w14:paraId="6016D907" w14:textId="77777777" w:rsidR="00650D91" w:rsidRPr="00650D91" w:rsidRDefault="00650D91" w:rsidP="00650D91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>กิจการร่วมค้าที่ยื่นข้อเสนอ ผู้เข้าร่วมค้าทุกรายจะต้องมีคุณสมบัติครบถ้วนตามเงื่อนไขที่กำหนดไว้ในเอกสารเชิญชวน เว้นแต่ในกรณีกิจการร่วมค้าที่มีข้อตกลงระหว่างผู้เข้าร่วมค้ากำหนดให้ผู้เข้าร่วมค้ารายใดรายหนึ่งเป็นผู้เข้าร่วมค้า</w:t>
      </w: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lastRenderedPageBreak/>
        <w:t>หลัก กิจการร่วมค้านั้นสามารถใช้ผลงานของผู้เข้าร่วมค้าหลักรายเดียวเป็นผลงานก่อสร้างของกิจการร่วมค้าที่ยื่นข้อเสนอ</w:t>
      </w:r>
    </w:p>
    <w:p w14:paraId="6790CC9D" w14:textId="77777777" w:rsidR="00650D91" w:rsidRPr="00650D91" w:rsidRDefault="00650D91" w:rsidP="00650D91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>กรณีมีข้อตกลงระหว่างผู้เข้าร่วมค้ากำหนดให้ผู้เข้าร่วมค้ารายใดรายหนึ่งเป็นผู้เข้าร่วมค้าหลัก ข้อตกลงดังกล่าวจะต้องมีการกำหนดสัดส่วนหน้าที่ และความรับผิดชอบในปริมาณงาน สิ่งของ หรือมูลค่าตามสัญญา มากกว่าผู้เข้าร่วมค้ารายอื่นทุกราย</w:t>
      </w:r>
    </w:p>
    <w:p w14:paraId="39069287" w14:textId="77777777" w:rsidR="00650D91" w:rsidRDefault="00650D91" w:rsidP="006A6C0B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๓.๑๔ </w:t>
      </w:r>
      <w:r w:rsidRPr="00650D91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50D91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 xml:space="preserve">คุณสมบัติอื่น (ถ้ามี) โดยกําหนดตามความจําเป็นและเหมาะสม </w:t>
      </w:r>
      <w:r w:rsidRPr="00650D91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50D91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50D91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72FA7220" w14:textId="77777777" w:rsidR="00650D91" w:rsidRPr="00650D91" w:rsidRDefault="00650D91" w:rsidP="00650D91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C3029AC" w14:textId="77777777" w:rsidR="00650D91" w:rsidRDefault="00650D91" w:rsidP="006A6C0B">
      <w:pPr>
        <w:spacing w:after="0" w:line="240" w:lineRule="auto"/>
        <w:ind w:firstLine="42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>*(ข้อ ๓.๕ - ๓.๑๔ กําหนดเฉพาะวงเงินเกิน ๕๐๐</w:t>
      </w:r>
      <w:r w:rsidRPr="00650D91">
        <w:rPr>
          <w:rFonts w:ascii="Chulabhorn Likit Text Light" w:hAnsi="Chulabhorn Likit Text Light" w:cs="Chulabhorn Likit Text Light"/>
          <w:sz w:val="20"/>
          <w:szCs w:val="20"/>
        </w:rPr>
        <w:t>,</w:t>
      </w:r>
      <w:r w:rsidRPr="00650D91">
        <w:rPr>
          <w:rFonts w:ascii="Chulabhorn Likit Text Light" w:hAnsi="Chulabhorn Likit Text Light" w:cs="Chulabhorn Likit Text Light"/>
          <w:sz w:val="20"/>
          <w:szCs w:val="20"/>
          <w:cs/>
        </w:rPr>
        <w:t>๐๐๐ บาท ขึ้นไป)</w:t>
      </w:r>
    </w:p>
    <w:p w14:paraId="29DB7E78" w14:textId="77777777" w:rsidR="00650D91" w:rsidRPr="00650D91" w:rsidRDefault="00650D91" w:rsidP="00650D91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B8AB032" w14:textId="4CC11C2B" w:rsidR="00633F27" w:rsidRPr="007C67F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๔. ขอบเขตของงาน</w:t>
      </w:r>
      <w:r w:rsidR="00A90407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ที่จะดำเนินการจัดจ้าง</w:t>
      </w:r>
    </w:p>
    <w:p w14:paraId="234E39F0" w14:textId="11018B07" w:rsidR="00C1658B" w:rsidRDefault="00633F27" w:rsidP="00023D66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(กําหนดรายละเอียดคุณลักษณะของงานจ้างเพื่อให้เป็นไปตามวัตถุประสงค์ที่ต้องการ โดยต้องคํานึงถึง การปฏิบัติตามกฎกระทรวงกําหนดพัสดุและวิธีการจัดซื้อจัดจ้างพัสดุที่รัฐต้องการส่งเสริมหรือสนับสนุน (ฉบับที่ ๒) พ.ศ.๒๕๖๓)</w:t>
      </w:r>
    </w:p>
    <w:p w14:paraId="2B0B63E1" w14:textId="77777777" w:rsidR="00023D66" w:rsidRPr="00180FB7" w:rsidRDefault="00023D66" w:rsidP="00023D66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54D4BBD3" w14:textId="2E926673" w:rsidR="00A90407" w:rsidRDefault="00A90407" w:rsidP="00CB09DC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๕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="003A653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กำหนดเวลาส่งมอบพัสดุ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</w:t>
      </w:r>
    </w:p>
    <w:p w14:paraId="00367309" w14:textId="77777777" w:rsidR="00A90407" w:rsidRPr="007C67F7" w:rsidRDefault="00A9040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(ให้เลือกข้อใดข้อหนึ่ง)</w:t>
      </w:r>
    </w:p>
    <w:p w14:paraId="43E7CA87" w14:textId="77777777" w:rsidR="00A90407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กําหนดส่งมอบงานจ้างภายใน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 </w:t>
      </w:r>
    </w:p>
    <w:p w14:paraId="2E5187F8" w14:textId="77777777" w:rsidR="00A90407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กําหนดส่งมอบงานจ้างภายในวันที่ 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08D9FEAD" w14:textId="2A4199BD" w:rsidR="00A90407" w:rsidRPr="003D33F8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กําหนดระยะเวลาดําเนินการระหว่างวันที่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ถึงวันที่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31B3AD7F" w14:textId="77777777" w:rsidR="003D33F8" w:rsidRDefault="003D33F8" w:rsidP="00EC032B">
      <w:pPr>
        <w:pStyle w:val="ListParagraph"/>
        <w:spacing w:after="0" w:line="240" w:lineRule="auto"/>
        <w:ind w:left="149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7B59D04C" w14:textId="6CE28990" w:rsidR="003A6533" w:rsidRDefault="003A6533" w:rsidP="00841B8B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๖</w:t>
      </w:r>
      <w:r w:rsidRPr="00595CF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หลักเกณฑ์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ใน</w:t>
      </w:r>
      <w:r w:rsidRPr="00595CF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การพิจารณา</w:t>
      </w:r>
      <w:r w:rsidR="00D932F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คัดเลือกข้อเสนอ</w:t>
      </w:r>
    </w:p>
    <w:p w14:paraId="06FB7D5C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ในการพิจารณาผลการยื่นข้อเสนอครั้งนี้ </w:t>
      </w:r>
      <w:r w:rsidRPr="00244368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>จะพิจารณาตัดสินโดยใช้เกณฑ์ เกณฑ์ราคาประกอบเกณฑ์อื่น โดยให้คะแนน ราคา</w:t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>คะแนน และให้คะแนนเกณฑ์คุณภาพ</w:t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คะแนน รวม ๑๐๐ คะแนน ดังนี้ (เลือกได้มากกว่า ๑ ข้อ) </w:t>
      </w:r>
    </w:p>
    <w:p w14:paraId="7904E43F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ต้นทุนของพัสดุนั้นตลอดอายุการใช้งาน 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4BB53D12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มาตรฐานของสินค้าหรือบริการ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02F4C2DF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บริการหลังการขาย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02E484A3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พัสดุที่รัฐต้องการส่งเสริมหรือสนับสนุน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13C1075C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ข้อเสนอด้านเทคนิค 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6F4409FD" w14:textId="77777777" w:rsidR="00B914CA" w:rsidRPr="00244368" w:rsidRDefault="00B914CA" w:rsidP="00B914CA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ข้อเสนออื่น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...</w:t>
      </w:r>
      <w:r w:rsidRPr="00244368">
        <w:rPr>
          <w:rFonts w:ascii="Chulabhorn Likit Text Light" w:hAnsi="Chulabhorn Likit Text Light" w:cs="Chulabhorn Likit Text Light"/>
          <w:sz w:val="20"/>
          <w:szCs w:val="20"/>
        </w:rPr>
        <w:t xml:space="preserve">XXX... 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ab/>
        <w:t>คะแนน</w:t>
      </w:r>
    </w:p>
    <w:p w14:paraId="2040229F" w14:textId="77777777" w:rsidR="00B914CA" w:rsidRDefault="00B914CA" w:rsidP="00B914CA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4368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244368">
        <w:rPr>
          <w:rFonts w:ascii="Chulabhorn Likit Text Light" w:hAnsi="Chulabhorn Likit Text Light" w:cs="Chulabhorn Likit Text Light"/>
          <w:sz w:val="20"/>
          <w:szCs w:val="20"/>
          <w:cs/>
        </w:rPr>
        <w:t>ให้กําหนดเกณฑ์การพิจารณาย่อยของแต่ละเกณฑ์คุณภาพ พร้อมทั้งกําหนดเกณฑ์ในการพิจารณาการให้คะแนนและ วิธีการประเมินหรือวิธีการให้คะแนนของแต่ละเกณฑ์ย่อยให้ชัดเจน)</w:t>
      </w:r>
    </w:p>
    <w:p w14:paraId="74FAF5DB" w14:textId="77777777" w:rsidR="00D932FF" w:rsidRDefault="00D932FF" w:rsidP="003A653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01B1989" w14:textId="3E98A146" w:rsidR="001B2F68" w:rsidRPr="002201D8" w:rsidRDefault="001B2F68" w:rsidP="001B2F68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๗</w:t>
      </w:r>
      <w:r w:rsidRPr="002201D8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วงเงิน</w:t>
      </w:r>
      <w:r w:rsidR="00B923DB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งบประมาณ</w:t>
      </w:r>
      <w:r w:rsidR="007321FD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/วงเงินที่ได้รับจัดสรร</w:t>
      </w:r>
    </w:p>
    <w:p w14:paraId="6AAF63E0" w14:textId="77777777" w:rsidR="001B2F68" w:rsidRDefault="001B2F68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งบประมาณในการจ้าง 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201D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(ใส่ชื่องานจ้าง)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ในครั้งนี้ จํานวนเงิน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201D8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</w:t>
      </w:r>
      <w:r w:rsidRPr="002201D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(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) รวมภาษีมูลค่าเพิ่มแล้ว</w:t>
      </w:r>
    </w:p>
    <w:p w14:paraId="16F7EBBB" w14:textId="1C623F7B" w:rsidR="001B2F68" w:rsidRDefault="001B2F68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CBA15EC" w14:textId="5C9113DA" w:rsidR="007321FD" w:rsidRPr="007C67F7" w:rsidRDefault="007321FD" w:rsidP="007321FD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๘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งวด</w:t>
      </w:r>
      <w:r w:rsidR="00BB1976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งานและการจ่ายเงิน</w:t>
      </w:r>
    </w:p>
    <w:p w14:paraId="09E7FBCB" w14:textId="53DB7581" w:rsidR="007321FD" w:rsidRPr="00180FB7" w:rsidRDefault="002A75E5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7321FD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(กรณีจ่ายเงินค่าจ้างครั้งเดียว)</w:t>
      </w:r>
    </w:p>
    <w:p w14:paraId="23B3545E" w14:textId="77777777" w:rsidR="007321FD" w:rsidRPr="00180FB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จะชําระเงินค่าจ้างจํานวน ๑ งวดภายหลังจากที่ผู้รับจ้างได้ส่งมอบงาน ทั้งหมดแล้วเสร็จและคณะกรรมการได้ตรวจรับเรียบร้อยแล้ว</w:t>
      </w:r>
    </w:p>
    <w:p w14:paraId="6C4F32E2" w14:textId="77777777" w:rsidR="00C8264A" w:rsidRDefault="00C8264A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1B867C6" w14:textId="4BB1747D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(กรณีจ่ายเงินค่าจ้างเป็นงวด) </w:t>
      </w:r>
    </w:p>
    <w:p w14:paraId="0A71F7AA" w14:textId="77777777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ผู้ว่าจ้างจะจ่ายเงินค่าจ้างตามสัญญาแบ่งเป็นงวดๆ จํานวน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งวด ดังนี้</w:t>
      </w:r>
    </w:p>
    <w:p w14:paraId="5136FB57" w14:textId="77777777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๑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วันนับถัดจากวันลงนามในสัญญา และคณะกรรมการตรวจรับพัสดุได้ตรวจรับเรียบร้อยแล้ว </w:t>
      </w:r>
    </w:p>
    <w:p w14:paraId="4555167E" w14:textId="77777777" w:rsidR="007321FD" w:rsidRPr="007C67F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๒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วันนับถัดจากวันลงนามในสัญญา และคณะกรรมการตรวจรับพัสดุได้ตรวจรับเรียบร้อยแล้ว</w:t>
      </w:r>
    </w:p>
    <w:p w14:paraId="6C4CAA1A" w14:textId="77777777" w:rsidR="007321FD" w:rsidRPr="007C67F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๓ (งวดสุดท้าย)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u w:val="dotted"/>
          <w:cs/>
        </w:rPr>
        <w:t>ข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วันนับถัดจากวันลงนามในสัญญา และ คณะกรรมการตรวจรับพัสดุได้ตรวจรับเรียบร้อยแล้ว</w:t>
      </w:r>
    </w:p>
    <w:p w14:paraId="002A08E9" w14:textId="5CC40A72" w:rsidR="007321FD" w:rsidRDefault="007321FD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30E7C68E" w14:textId="31AC1943" w:rsidR="005C5BCA" w:rsidRPr="007C67F7" w:rsidRDefault="005C5BCA" w:rsidP="005C5BCA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๙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อัตราค่าปรับ</w:t>
      </w:r>
    </w:p>
    <w:p w14:paraId="46B900E4" w14:textId="7D708578" w:rsidR="005C5BCA" w:rsidRPr="00180FB7" w:rsidRDefault="005C5BCA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หากผู้รับจ้างไม่สามารถทํางานให้แล้วเสร็จตามเวล</w:t>
      </w:r>
      <w:r w:rsidR="00DA63DF">
        <w:rPr>
          <w:rFonts w:ascii="Chulabhorn Likit Text Light" w:hAnsi="Chulabhorn Likit Text Light" w:cs="Chulabhorn Likit Text Light" w:hint="cs"/>
          <w:sz w:val="20"/>
          <w:szCs w:val="20"/>
          <w:cs/>
        </w:rPr>
        <w:t>๑๐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าที่กาหนดไว้ในสัญญา ผู้รับจ้างจะต้องชําระค่าปรับ ให้แก่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เป็นรายวันอัตราร้อยละ</w:t>
      </w:r>
      <w:r w:rsidRPr="00B638AE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๐.๑๐</w:t>
      </w:r>
      <w:r w:rsidR="00C44ADE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ของราคาค่าจ้างตามสัญญา </w:t>
      </w:r>
      <w:r w:rsidR="00A41460">
        <w:rPr>
          <w:rFonts w:ascii="Chulabhorn Likit Text Light" w:hAnsi="Chulabhorn Likit Text Light" w:cs="Chulabhorn Likit Text Light" w:hint="cs"/>
          <w:sz w:val="20"/>
          <w:szCs w:val="20"/>
          <w:cs/>
        </w:rPr>
        <w:t>แต่จะต้อง</w:t>
      </w:r>
      <w:r w:rsidR="00DA63DF">
        <w:rPr>
          <w:rFonts w:ascii="Chulabhorn Likit Text Light" w:hAnsi="Chulabhorn Likit Text Light" w:cs="Chulabhorn Likit Text Light" w:hint="cs"/>
          <w:sz w:val="20"/>
          <w:szCs w:val="20"/>
          <w:cs/>
        </w:rPr>
        <w:t>ไม่ต่ำกว่า</w:t>
      </w:r>
      <w:r w:rsidR="00A41460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วันละ</w:t>
      </w:r>
      <w:r w:rsidR="00DA63DF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A41460">
        <w:rPr>
          <w:rFonts w:ascii="Chulabhorn Likit Text Light" w:hAnsi="Chulabhorn Likit Text Light" w:cs="Chulabhorn Likit Text Light" w:hint="cs"/>
          <w:sz w:val="20"/>
          <w:szCs w:val="20"/>
          <w:cs/>
        </w:rPr>
        <w:t>๑๐๐ บาท</w:t>
      </w:r>
    </w:p>
    <w:p w14:paraId="497206A3" w14:textId="77777777" w:rsidR="00A90407" w:rsidRDefault="00A9040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33A64FEE" w14:textId="742CD750" w:rsidR="00090D37" w:rsidRDefault="0015200E" w:rsidP="00841B8B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๑๐</w:t>
      </w:r>
      <w:r w:rsidR="00633F27"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="005C5BCA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ระยะเวลารับประกันความชำรุดบกพร่อง</w:t>
      </w:r>
    </w:p>
    <w:p w14:paraId="736E76B7" w14:textId="744B2D92" w:rsidR="00090D37" w:rsidRDefault="00925D3D" w:rsidP="000C65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8187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D66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9582F" w:rsidRPr="00C9582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ไม่มี</w:t>
      </w:r>
      <w:r w:rsidR="00090D37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 xml:space="preserve"> </w:t>
      </w:r>
      <w:r w:rsidR="00C9582F" w:rsidRPr="00C9582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ระยะเวลารับประกัน </w:t>
      </w:r>
    </w:p>
    <w:p w14:paraId="365662EA" w14:textId="027EDB48" w:rsidR="00633F27" w:rsidRPr="00F818E7" w:rsidRDefault="00925D3D" w:rsidP="00F818E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44557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D66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9582F" w:rsidRPr="00C9582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มี</w:t>
      </w:r>
      <w:r w:rsidR="00090D37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 xml:space="preserve"> </w:t>
      </w:r>
      <w:r w:rsidR="00C9582F" w:rsidRPr="00C9582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ระยะเวลารับประกัน</w:t>
      </w:r>
      <w:r w:rsidR="003736A8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 xml:space="preserve">  </w:t>
      </w:r>
      <w:r w:rsidR="00633F27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ผู้รับจ้างต้องรับประกันความชํารุดบกพร่องของงาน หากมีเหตุชํารุดบกพร่องหรือเสียหายเกิดขึ้นจาก งานจ้างนี้ภายในกําหนด................ ปี..............เดือน.......วัน นับถัดจากวันที่ส่งมอบงานและ คณะกรรมการตรวจรับได้ตรวจรับแล้ว จะต้องรีบทําการแก้ไขให้เรียบร้อยโดยไม่ชักช้าโดย</w:t>
      </w:r>
      <w:r w:rsidR="00FC384C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="00633F27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ไม่ต้องออกเงินใดๆ ทั้งสิ้น หากผู้รับจ้างไม่ดําเนินการภายในกําหนด..........วัน นับถัดจากวันที่ ได้รับแจ้งเป็นหนังสือจากผู้ว่าจ้างหรือไม่ทําการแก้ไขให้ถูกต้องเรียบร้อยภายในเวลาที่ผู้ว่าจ้างกําหนดให้ผู้ว่า จ้างมีสิทธิที่จะทําการนั้นเอง หรือจ้างผู้อื่นให้ทํางานนั้น โดยผู้รับจ้างต้องเป็นผู้ออกค่าใช้จ่ายเองทั้งสิ้น</w:t>
      </w:r>
    </w:p>
    <w:p w14:paraId="2862271F" w14:textId="77777777" w:rsidR="00647EF9" w:rsidRDefault="00647EF9" w:rsidP="007500B2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1C0CB4F5" w14:textId="48C70F14" w:rsidR="0015200E" w:rsidRPr="00EF3384" w:rsidRDefault="0015200E" w:rsidP="717D1A70">
      <w:pPr>
        <w:ind w:left="360" w:hanging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๑๑.  แผนการทำงาน</w:t>
      </w:r>
    </w:p>
    <w:p w14:paraId="2E86D4B3" w14:textId="45F76CE2" w:rsidR="0015200E" w:rsidRDefault="0015200E" w:rsidP="0015200E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คู่สัญญาต้องจัดทำแผนการทำงานมาให้ภายใน....</w:t>
      </w:r>
      <w:r w:rsidR="0074174E">
        <w:rPr>
          <w:rFonts w:ascii="Chulabhorn Likit Text Light" w:hAnsi="Chulabhorn Likit Text Light" w:cs="Chulabhorn Likit Text Light"/>
          <w:sz w:val="20"/>
          <w:szCs w:val="20"/>
        </w:rPr>
        <w:t>...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...วัน นับถัดจากวันลงนามในสัญญา โดยจัดทำแผนการทำงานตามเอกสารแนบท้าย เว้นแต่เป็นกรณีการเช่า สัญญาอายุไม่เกิน ๙๐</w:t>
      </w:r>
      <w:r w:rsidRPr="00EF3384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 หรือสัญญาที่มีวงเงินไม่เกิน ๕๐๐,๐๐๐</w:t>
      </w:r>
      <w:r w:rsidRPr="00EF3384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บาท ทั้งนี้ แผนการทำงานดังกล่าวให้ถือเป็นเอกสารส่วนหนึ่งของสัญญา </w:t>
      </w:r>
    </w:p>
    <w:p w14:paraId="059AABA0" w14:textId="77777777" w:rsidR="0015200E" w:rsidRDefault="0015200E" w:rsidP="0015200E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19B6CF60" w14:textId="144CC628" w:rsidR="0015200E" w:rsidRPr="00EF3384" w:rsidRDefault="0015200E" w:rsidP="00841B8B">
      <w:pPr>
        <w:spacing w:line="240" w:lineRule="auto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</w:t>
      </w: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 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เงื่อนไขการบอกเลิกสัญญา</w:t>
      </w:r>
    </w:p>
    <w:p w14:paraId="153E5CD6" w14:textId="6DF48842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พิจารณาตามหลักเกณฑ์และเงื่อนไขดังนี้</w:t>
      </w:r>
    </w:p>
    <w:p w14:paraId="147C31BF" w14:textId="77777777" w:rsidR="0015200E" w:rsidRPr="00EF3384" w:rsidRDefault="0015200E" w:rsidP="0015200E">
      <w:pPr>
        <w:spacing w:after="0" w:line="240" w:lineRule="auto"/>
        <w:ind w:firstLine="45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 คู่สัญญามีผลงานสะสมไม่ถึงร้อยละ ๒๕ ของวงเงินค่าพัสดุหรือค่าจ้าง โดยความล่าช้าเป็นความผิดของคู่สัญญา </w:t>
      </w:r>
    </w:p>
    <w:p w14:paraId="7B8D221B" w14:textId="77777777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ของระยะเวลาตามแผนงานแล้วปรากฏกรณีดังต่อไปนี้ </w:t>
      </w:r>
    </w:p>
    <w:p w14:paraId="70626F13" w14:textId="77777777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(๑) คู่สัญญามีผลงานประจำเดือนที่ตั้งไว้ไม่ถึงร้อยละ ๕๐ ของแผนงานประจำเดือน และ </w:t>
      </w:r>
    </w:p>
    <w:p w14:paraId="0B4C231E" w14:textId="77777777" w:rsidR="0015200E" w:rsidRPr="00EF3384" w:rsidRDefault="0015200E" w:rsidP="0015200E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(๒) ผลงานสะสมไม่ถึงร้อยละ ๕๐ ของวงเงินค่าพัสดุหรือค่าจ้าง โดยความล่าช้าเป็นความผิดของคู่สัญญา </w:t>
      </w:r>
    </w:p>
    <w:p w14:paraId="02EBE914" w14:textId="77777777" w:rsidR="0015200E" w:rsidRPr="00EF3384" w:rsidRDefault="0015200E" w:rsidP="0015200E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lastRenderedPageBreak/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.๓ เมื่อล่วงเลยระยะเวลาไปเกิน ๓ ใน ๔ ของระยะเวลาตามแผนงานแล้ว คู่สัญญามีผลงานไม่ถึงร้อยละ ๖๕ ของวงเงินค่าพัสดุหรือค่าจ้าง โดยความล่าช้าเป็นความผิดของคู่สัญญา </w:t>
      </w:r>
    </w:p>
    <w:p w14:paraId="2F595A11" w14:textId="77777777" w:rsidR="0015200E" w:rsidRPr="00EF3384" w:rsidRDefault="0015200E" w:rsidP="0015200E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.๔ เมื่อครบกำหนดส่งมอบตามสัญญา ผลงานสะสมน้อยกว่าร้อยละ ๘๕ ของวงเงินค่าพัสดุหรือค่าจ้าง </w:t>
      </w:r>
    </w:p>
    <w:p w14:paraId="11E101B1" w14:textId="77777777" w:rsidR="0015200E" w:rsidRPr="00EF3384" w:rsidRDefault="0015200E" w:rsidP="0015200E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.๕ เมื่อครบกำหนดส่งมอบตามสัญญา หากสัญญาหรือข้อตกลงมีจำนวนค่าปรับจะเกินร้อยละ ๑๐ ของวงเงินค่าพัสดุหรือค่าจ้าง ให้ดำเนินการตามหนังสือคณะกรรมการวินิจฉัยปัญหาการจัดซื้อจัดจ้างและการบริหารพัสดุภาครัฐ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๐๔๐๕.๒/ว ๘๓ ลงวันที่ ๒๒ กุมภาพันธ์ ๒๕๖๒ เรื่อง การซ้อมความเข้าใจการบอกเลิกสัญญาหรือข้อตกลง ตามระเบียบกระทรวงการคลังว่าด้วยการจัดซื้อจัดจ้างและการบริหารพัสดุภาครัฐ พ.ศ. ๒๕๖๐ ข้อ ๑๘๓ </w:t>
      </w:r>
    </w:p>
    <w:p w14:paraId="000AA0AC" w14:textId="591C2E35" w:rsidR="0015200E" w:rsidRPr="00EF3384" w:rsidRDefault="0015200E" w:rsidP="00553764">
      <w:pPr>
        <w:pStyle w:val="ListParagraph"/>
        <w:spacing w:after="0" w:line="240" w:lineRule="auto"/>
        <w:ind w:left="0" w:firstLine="357"/>
        <w:rPr>
          <w:rFonts w:ascii="Chulabhorn Likit Text Light" w:hAnsi="Chulabhorn Likit Text Light" w:cs="Chulabhorn Likit Text Light"/>
          <w:sz w:val="16"/>
          <w:szCs w:val="16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หากปรากฏว่า เข้าเงื่อนไขกรณีหนึ่งกรณีใดตามข้อ </w:t>
      </w:r>
      <w:r w:rsidR="00823211">
        <w:rPr>
          <w:rFonts w:ascii="Chulabhorn Likit Text Light" w:hAnsi="Chulabhorn Likit Text Light" w:cs="Chulabhorn Likit Text Light" w:hint="cs"/>
          <w:sz w:val="20"/>
          <w:szCs w:val="20"/>
          <w:cs/>
        </w:rPr>
        <w:t>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๒.๑ - ข้อ </w:t>
      </w:r>
      <w:r w:rsidR="00823211">
        <w:rPr>
          <w:rFonts w:ascii="Chulabhorn Likit Text Light" w:hAnsi="Chulabhorn Likit Text Light" w:cs="Chulabhorn Likit Text Light" w:hint="cs"/>
          <w:sz w:val="20"/>
          <w:szCs w:val="20"/>
          <w:cs/>
        </w:rPr>
        <w:t>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๒.๕ หน่วยงานของรัฐควรใช้ดุลพินิจในการพิจารณาบอกเลิกสัญญาตามมาตรา ๑๐๓ วรรคหนึ่ง (๒) แห่งพระราชบัญญัติการจัดซื้อจัดจ้างฯ</w:t>
      </w:r>
    </w:p>
    <w:p w14:paraId="6361E0D1" w14:textId="253D68F3" w:rsidR="717D1A70" w:rsidRDefault="717D1A70" w:rsidP="00841B8B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AFAC867" w14:textId="1130DA82" w:rsidR="717D1A70" w:rsidRPr="000F5178" w:rsidRDefault="003661CC" w:rsidP="000F517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</w:rPr>
      </w:pPr>
      <w:r w:rsidRPr="003661CC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  <w:t>หมายเหตุ : ผู้จัดทํา</w:t>
      </w:r>
      <w:r w:rsidRPr="003661CC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</w:rPr>
        <w:t>/</w:t>
      </w:r>
      <w:r w:rsidRPr="003661CC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คณะกรรมการ กำหนดรายละเอียดคุณลักษณะเฉพาะลงนามกํากับท้ายเอกสารทุกแผ่</w:t>
      </w:r>
      <w:r w:rsidR="000F5178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น</w:t>
      </w:r>
    </w:p>
    <w:sectPr w:rsidR="717D1A70" w:rsidRPr="000F5178" w:rsidSect="00920C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CE5E7" w14:textId="77777777" w:rsidR="007D030A" w:rsidRDefault="007D030A" w:rsidP="004E480F">
      <w:pPr>
        <w:spacing w:after="0" w:line="240" w:lineRule="auto"/>
      </w:pPr>
      <w:r>
        <w:separator/>
      </w:r>
    </w:p>
  </w:endnote>
  <w:endnote w:type="continuationSeparator" w:id="0">
    <w:p w14:paraId="449EDD9C" w14:textId="77777777" w:rsidR="007D030A" w:rsidRDefault="007D030A" w:rsidP="004E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D1A70" w14:paraId="48247F0B" w14:textId="77777777" w:rsidTr="717D1A70">
      <w:trPr>
        <w:trHeight w:val="300"/>
      </w:trPr>
      <w:tc>
        <w:tcPr>
          <w:tcW w:w="3120" w:type="dxa"/>
        </w:tcPr>
        <w:p w14:paraId="4022A5A4" w14:textId="23379B57" w:rsidR="717D1A70" w:rsidRDefault="717D1A70" w:rsidP="717D1A70">
          <w:pPr>
            <w:pStyle w:val="Header"/>
            <w:ind w:left="-115"/>
          </w:pPr>
        </w:p>
      </w:tc>
      <w:tc>
        <w:tcPr>
          <w:tcW w:w="3120" w:type="dxa"/>
        </w:tcPr>
        <w:p w14:paraId="3BCE8351" w14:textId="3D88AB34" w:rsidR="717D1A70" w:rsidRDefault="717D1A70" w:rsidP="717D1A70">
          <w:pPr>
            <w:pStyle w:val="Header"/>
            <w:jc w:val="center"/>
          </w:pPr>
        </w:p>
      </w:tc>
      <w:tc>
        <w:tcPr>
          <w:tcW w:w="3120" w:type="dxa"/>
        </w:tcPr>
        <w:p w14:paraId="38AE8236" w14:textId="1018C06D" w:rsidR="717D1A70" w:rsidRDefault="717D1A70" w:rsidP="717D1A70">
          <w:pPr>
            <w:pStyle w:val="Header"/>
            <w:ind w:right="-115"/>
            <w:jc w:val="right"/>
          </w:pPr>
        </w:p>
      </w:tc>
    </w:tr>
  </w:tbl>
  <w:p w14:paraId="4274783D" w14:textId="1BEB412C" w:rsidR="717D1A70" w:rsidRDefault="717D1A70" w:rsidP="717D1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D1A70" w14:paraId="6CF51970" w14:textId="77777777" w:rsidTr="717D1A70">
      <w:trPr>
        <w:trHeight w:val="300"/>
      </w:trPr>
      <w:tc>
        <w:tcPr>
          <w:tcW w:w="3120" w:type="dxa"/>
        </w:tcPr>
        <w:p w14:paraId="2801CE17" w14:textId="065B9D86" w:rsidR="717D1A70" w:rsidRDefault="717D1A70" w:rsidP="717D1A70">
          <w:pPr>
            <w:pStyle w:val="Header"/>
            <w:ind w:left="-115"/>
          </w:pPr>
        </w:p>
      </w:tc>
      <w:tc>
        <w:tcPr>
          <w:tcW w:w="3120" w:type="dxa"/>
        </w:tcPr>
        <w:p w14:paraId="6B2A5631" w14:textId="677267F4" w:rsidR="717D1A70" w:rsidRDefault="717D1A70" w:rsidP="717D1A70">
          <w:pPr>
            <w:pStyle w:val="Header"/>
            <w:jc w:val="center"/>
          </w:pPr>
        </w:p>
      </w:tc>
      <w:tc>
        <w:tcPr>
          <w:tcW w:w="3120" w:type="dxa"/>
        </w:tcPr>
        <w:p w14:paraId="2AE6A0A7" w14:textId="00564F69" w:rsidR="717D1A70" w:rsidRDefault="717D1A70" w:rsidP="717D1A70">
          <w:pPr>
            <w:pStyle w:val="Header"/>
            <w:ind w:right="-115"/>
            <w:jc w:val="right"/>
          </w:pPr>
        </w:p>
      </w:tc>
    </w:tr>
  </w:tbl>
  <w:p w14:paraId="4567AA70" w14:textId="5D5E44CA" w:rsidR="717D1A70" w:rsidRDefault="717D1A70" w:rsidP="717D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5C94B" w14:textId="77777777" w:rsidR="007D030A" w:rsidRDefault="007D030A" w:rsidP="004E480F">
      <w:pPr>
        <w:spacing w:after="0" w:line="240" w:lineRule="auto"/>
      </w:pPr>
      <w:r>
        <w:separator/>
      </w:r>
    </w:p>
  </w:footnote>
  <w:footnote w:type="continuationSeparator" w:id="0">
    <w:p w14:paraId="6911958B" w14:textId="77777777" w:rsidR="007D030A" w:rsidRDefault="007D030A" w:rsidP="004E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IT๙" w:hAnsi="TH NiramitIT๙" w:cs="TH NiramitIT๙"/>
      </w:rPr>
      <w:id w:val="1439337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3073F2" w14:textId="15B335AC" w:rsidR="004E480F" w:rsidRPr="00647EF9" w:rsidRDefault="004E480F">
        <w:pPr>
          <w:pStyle w:val="Header"/>
          <w:jc w:val="center"/>
          <w:rPr>
            <w:rFonts w:ascii="TH NiramitIT๙" w:hAnsi="TH NiramitIT๙" w:cs="TH NiramitIT๙"/>
          </w:rPr>
        </w:pPr>
        <w:r w:rsidRPr="00647EF9">
          <w:rPr>
            <w:rFonts w:ascii="TH NiramitIT๙" w:hAnsi="TH NiramitIT๙" w:cs="TH NiramitIT๙"/>
          </w:rPr>
          <w:fldChar w:fldCharType="begin"/>
        </w:r>
        <w:r w:rsidRPr="00647EF9">
          <w:rPr>
            <w:rFonts w:ascii="TH NiramitIT๙" w:hAnsi="TH NiramitIT๙" w:cs="TH NiramitIT๙"/>
          </w:rPr>
          <w:instrText xml:space="preserve"> PAGE   \* MERGEFORMAT </w:instrText>
        </w:r>
        <w:r w:rsidRPr="00647EF9">
          <w:rPr>
            <w:rFonts w:ascii="TH NiramitIT๙" w:hAnsi="TH NiramitIT๙" w:cs="TH NiramitIT๙"/>
          </w:rPr>
          <w:fldChar w:fldCharType="separate"/>
        </w:r>
        <w:r w:rsidRPr="00647EF9">
          <w:rPr>
            <w:rFonts w:ascii="TH NiramitIT๙" w:hAnsi="TH NiramitIT๙" w:cs="TH NiramitIT๙"/>
            <w:noProof/>
          </w:rPr>
          <w:t>2</w:t>
        </w:r>
        <w:r w:rsidRPr="00647EF9">
          <w:rPr>
            <w:rFonts w:ascii="TH NiramitIT๙" w:hAnsi="TH NiramitIT๙" w:cs="TH NiramitIT๙"/>
            <w:noProof/>
          </w:rPr>
          <w:fldChar w:fldCharType="end"/>
        </w:r>
      </w:p>
    </w:sdtContent>
  </w:sdt>
  <w:p w14:paraId="2F8108D1" w14:textId="77777777" w:rsidR="004E480F" w:rsidRDefault="004E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10A0" w14:textId="09AB3BB5" w:rsidR="717D1A70" w:rsidRPr="006A6C0B" w:rsidRDefault="00A62177" w:rsidP="717D1A70">
    <w:pPr>
      <w:pStyle w:val="Header"/>
      <w:jc w:val="right"/>
      <w:rPr>
        <w:rFonts w:cstheme="minorHAnsi"/>
        <w:sz w:val="20"/>
        <w:szCs w:val="20"/>
        <w:cs/>
      </w:rPr>
    </w:pPr>
    <w:r w:rsidRPr="006A6C0B">
      <w:rPr>
        <w:rFonts w:cstheme="minorHAnsi"/>
        <w:sz w:val="20"/>
        <w:szCs w:val="20"/>
      </w:rPr>
      <w:t xml:space="preserve">Update </w:t>
    </w:r>
    <w:r w:rsidR="006A6C0B" w:rsidRPr="006A6C0B">
      <w:rPr>
        <w:rFonts w:cstheme="minorHAnsi"/>
        <w:sz w:val="20"/>
        <w:szCs w:val="20"/>
      </w:rPr>
      <w:t>20</w:t>
    </w:r>
    <w:r w:rsidRPr="006A6C0B">
      <w:rPr>
        <w:rFonts w:cstheme="minorHAnsi"/>
        <w:sz w:val="20"/>
        <w:szCs w:val="20"/>
        <w:cs/>
      </w:rPr>
      <w:t>/01/2569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5A3"/>
    <w:multiLevelType w:val="hybridMultilevel"/>
    <w:tmpl w:val="8ED2B07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A1C051C"/>
    <w:multiLevelType w:val="hybridMultilevel"/>
    <w:tmpl w:val="FE7ED506"/>
    <w:lvl w:ilvl="0" w:tplc="EE62B504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51677">
    <w:abstractNumId w:val="0"/>
  </w:num>
  <w:num w:numId="2" w16cid:durableId="143486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1/zCGwU9EG041wv2LD67AwUQ6gazQRHUz24GiUgLtQkq1Z6WDOVnYNaFHlgzLBrvrtnl+9X5w3gR+UVhSXIDg==" w:salt="sdnh9YlzckEho1WrM++M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27"/>
    <w:rsid w:val="00001EA8"/>
    <w:rsid w:val="00023D66"/>
    <w:rsid w:val="00041066"/>
    <w:rsid w:val="00090D37"/>
    <w:rsid w:val="000C6537"/>
    <w:rsid w:val="000D1B59"/>
    <w:rsid w:val="000F3297"/>
    <w:rsid w:val="000F5178"/>
    <w:rsid w:val="00117523"/>
    <w:rsid w:val="00131B74"/>
    <w:rsid w:val="0015200E"/>
    <w:rsid w:val="0018378C"/>
    <w:rsid w:val="001A4E68"/>
    <w:rsid w:val="001B2F68"/>
    <w:rsid w:val="001D7AB8"/>
    <w:rsid w:val="002A75E5"/>
    <w:rsid w:val="00315A50"/>
    <w:rsid w:val="00315F17"/>
    <w:rsid w:val="00351664"/>
    <w:rsid w:val="0036366E"/>
    <w:rsid w:val="003661CC"/>
    <w:rsid w:val="003736A8"/>
    <w:rsid w:val="00387DB1"/>
    <w:rsid w:val="003A6533"/>
    <w:rsid w:val="003D33F8"/>
    <w:rsid w:val="003D5A8E"/>
    <w:rsid w:val="003E6137"/>
    <w:rsid w:val="00403F9E"/>
    <w:rsid w:val="004D385B"/>
    <w:rsid w:val="004E3E95"/>
    <w:rsid w:val="004E480F"/>
    <w:rsid w:val="004F1186"/>
    <w:rsid w:val="00553764"/>
    <w:rsid w:val="005C3C02"/>
    <w:rsid w:val="005C5BCA"/>
    <w:rsid w:val="00620BC8"/>
    <w:rsid w:val="006276EC"/>
    <w:rsid w:val="00633F27"/>
    <w:rsid w:val="00647EF9"/>
    <w:rsid w:val="00650D91"/>
    <w:rsid w:val="006549E6"/>
    <w:rsid w:val="0067516F"/>
    <w:rsid w:val="006A6C0B"/>
    <w:rsid w:val="006B5B09"/>
    <w:rsid w:val="006C45CF"/>
    <w:rsid w:val="0072636A"/>
    <w:rsid w:val="007321FD"/>
    <w:rsid w:val="0074174E"/>
    <w:rsid w:val="007443FD"/>
    <w:rsid w:val="00744DD3"/>
    <w:rsid w:val="007500B2"/>
    <w:rsid w:val="0076447A"/>
    <w:rsid w:val="00766408"/>
    <w:rsid w:val="007974E3"/>
    <w:rsid w:val="007C171F"/>
    <w:rsid w:val="007D030A"/>
    <w:rsid w:val="00823211"/>
    <w:rsid w:val="00841B8B"/>
    <w:rsid w:val="00920C05"/>
    <w:rsid w:val="00925D3D"/>
    <w:rsid w:val="00994DE0"/>
    <w:rsid w:val="009B0679"/>
    <w:rsid w:val="009F629F"/>
    <w:rsid w:val="009F63C6"/>
    <w:rsid w:val="00A00528"/>
    <w:rsid w:val="00A41460"/>
    <w:rsid w:val="00A62177"/>
    <w:rsid w:val="00A90407"/>
    <w:rsid w:val="00B17026"/>
    <w:rsid w:val="00B914CA"/>
    <w:rsid w:val="00B923DB"/>
    <w:rsid w:val="00BB1976"/>
    <w:rsid w:val="00BD50C5"/>
    <w:rsid w:val="00C0156D"/>
    <w:rsid w:val="00C1658B"/>
    <w:rsid w:val="00C44ADE"/>
    <w:rsid w:val="00C52954"/>
    <w:rsid w:val="00C8264A"/>
    <w:rsid w:val="00C94706"/>
    <w:rsid w:val="00C9582F"/>
    <w:rsid w:val="00CB09DC"/>
    <w:rsid w:val="00CD171D"/>
    <w:rsid w:val="00CD643E"/>
    <w:rsid w:val="00D07E71"/>
    <w:rsid w:val="00D932FF"/>
    <w:rsid w:val="00DA63DF"/>
    <w:rsid w:val="00DB58B9"/>
    <w:rsid w:val="00DC5651"/>
    <w:rsid w:val="00DE7432"/>
    <w:rsid w:val="00E10B10"/>
    <w:rsid w:val="00E11CAC"/>
    <w:rsid w:val="00EB2088"/>
    <w:rsid w:val="00EC032B"/>
    <w:rsid w:val="00F66918"/>
    <w:rsid w:val="00F818E7"/>
    <w:rsid w:val="00FA7A84"/>
    <w:rsid w:val="00FB20A0"/>
    <w:rsid w:val="00FC384C"/>
    <w:rsid w:val="03A1F3BE"/>
    <w:rsid w:val="046A879E"/>
    <w:rsid w:val="05564E8B"/>
    <w:rsid w:val="08359F3C"/>
    <w:rsid w:val="087B8875"/>
    <w:rsid w:val="0B277817"/>
    <w:rsid w:val="0F59F1AF"/>
    <w:rsid w:val="10825B0D"/>
    <w:rsid w:val="10A9F029"/>
    <w:rsid w:val="12DCD225"/>
    <w:rsid w:val="15ACC65D"/>
    <w:rsid w:val="163974EC"/>
    <w:rsid w:val="163FAB1A"/>
    <w:rsid w:val="17D7D022"/>
    <w:rsid w:val="1C48CCFE"/>
    <w:rsid w:val="1D66C57A"/>
    <w:rsid w:val="1F58F19D"/>
    <w:rsid w:val="1F82C716"/>
    <w:rsid w:val="206C6D6D"/>
    <w:rsid w:val="20C0D29E"/>
    <w:rsid w:val="25C8E151"/>
    <w:rsid w:val="324E72AC"/>
    <w:rsid w:val="35560E97"/>
    <w:rsid w:val="3CC878C1"/>
    <w:rsid w:val="45777A09"/>
    <w:rsid w:val="4B5A8550"/>
    <w:rsid w:val="4CE5F187"/>
    <w:rsid w:val="57BB07FE"/>
    <w:rsid w:val="58377DCC"/>
    <w:rsid w:val="589FC3B6"/>
    <w:rsid w:val="5B769154"/>
    <w:rsid w:val="6D80D76D"/>
    <w:rsid w:val="717D1A70"/>
    <w:rsid w:val="73F4767E"/>
    <w:rsid w:val="74C91409"/>
    <w:rsid w:val="76B8D4FA"/>
    <w:rsid w:val="7B0C9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EFBE"/>
  <w15:chartTrackingRefBased/>
  <w15:docId w15:val="{6E5E7689-7269-42D9-B4AE-A3B5BD1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80F"/>
  </w:style>
  <w:style w:type="paragraph" w:styleId="Footer">
    <w:name w:val="footer"/>
    <w:basedOn w:val="Normal"/>
    <w:link w:val="FooterChar"/>
    <w:uiPriority w:val="99"/>
    <w:unhideWhenUsed/>
    <w:rsid w:val="004E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0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B2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E312-E15D-4144-BF3C-60038827AA87}"/>
      </w:docPartPr>
      <w:docPartBody>
        <w:p w:rsidR="009772D4" w:rsidRDefault="00620BC8">
          <w:r w:rsidRPr="008750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8"/>
    <w:rsid w:val="001D7AB8"/>
    <w:rsid w:val="00230172"/>
    <w:rsid w:val="00294E7A"/>
    <w:rsid w:val="00315A50"/>
    <w:rsid w:val="0036366E"/>
    <w:rsid w:val="0049234E"/>
    <w:rsid w:val="00605BB5"/>
    <w:rsid w:val="00620BC8"/>
    <w:rsid w:val="006276EC"/>
    <w:rsid w:val="006549E6"/>
    <w:rsid w:val="006C45CF"/>
    <w:rsid w:val="007974E3"/>
    <w:rsid w:val="009772D4"/>
    <w:rsid w:val="00A06B09"/>
    <w:rsid w:val="00B17026"/>
    <w:rsid w:val="00BD50C5"/>
    <w:rsid w:val="00CE54C7"/>
    <w:rsid w:val="00D07E71"/>
    <w:rsid w:val="00DE7432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B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85b26-a29a-4019-940d-1ebef3583d93">
      <Terms xmlns="http://schemas.microsoft.com/office/infopath/2007/PartnerControls"/>
    </lcf76f155ced4ddcb4097134ff3c332f>
    <TaxCatchAll xmlns="38e91b0a-6b8a-4ea0-af6a-77bd409654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9AFD2249D94686DA347200710963" ma:contentTypeVersion="12" ma:contentTypeDescription="Create a new document." ma:contentTypeScope="" ma:versionID="cdfdd0e4d9da0fbec6ab93aae7eefecd">
  <xsd:schema xmlns:xsd="http://www.w3.org/2001/XMLSchema" xmlns:xs="http://www.w3.org/2001/XMLSchema" xmlns:p="http://schemas.microsoft.com/office/2006/metadata/properties" xmlns:ns2="45e85b26-a29a-4019-940d-1ebef3583d93" xmlns:ns3="38e91b0a-6b8a-4ea0-af6a-77bd40965466" targetNamespace="http://schemas.microsoft.com/office/2006/metadata/properties" ma:root="true" ma:fieldsID="f1575934e21a5ea8cfe2ab2164bacbb2" ns2:_="" ns3:_="">
    <xsd:import namespace="45e85b26-a29a-4019-940d-1ebef3583d93"/>
    <xsd:import namespace="38e91b0a-6b8a-4ea0-af6a-77bd4096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5b26-a29a-4019-940d-1ebef3583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1b0a-6b8a-4ea0-af6a-77bd409654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6111f8-87b6-403c-a222-7f7d23e9d6b6}" ma:internalName="TaxCatchAll" ma:showField="CatchAllData" ma:web="38e91b0a-6b8a-4ea0-af6a-77bd40965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10FE8-A111-4A13-938C-DCB90E425314}">
  <ds:schemaRefs>
    <ds:schemaRef ds:uri="http://schemas.microsoft.com/office/2006/metadata/properties"/>
    <ds:schemaRef ds:uri="http://schemas.microsoft.com/office/infopath/2007/PartnerControls"/>
    <ds:schemaRef ds:uri="72288f0a-92ed-4bba-aed3-8ca83c8d2d26"/>
    <ds:schemaRef ds:uri="d2beaa9b-7d81-4e56-a722-a16074309d94"/>
  </ds:schemaRefs>
</ds:datastoreItem>
</file>

<file path=customXml/itemProps2.xml><?xml version="1.0" encoding="utf-8"?>
<ds:datastoreItem xmlns:ds="http://schemas.openxmlformats.org/officeDocument/2006/customXml" ds:itemID="{73988D84-C9BA-4556-BC9C-0DE80840C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C113C-851B-4557-81AF-8F68F0C82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1546</Words>
  <Characters>8816</Characters>
  <Application>Microsoft Office Word</Application>
  <DocSecurity>8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Kamankatai</dc:creator>
  <cp:keywords/>
  <dc:description/>
  <cp:lastModifiedBy>Wirinya Ngoenploy</cp:lastModifiedBy>
  <cp:revision>45</cp:revision>
  <cp:lastPrinted>2026-01-20T01:39:00Z</cp:lastPrinted>
  <dcterms:created xsi:type="dcterms:W3CDTF">2023-04-21T07:50:00Z</dcterms:created>
  <dcterms:modified xsi:type="dcterms:W3CDTF">2026-01-20T01:40:00Z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0x01010056C59AFD2249D94686DA347200710963</vt:lpwstr>
  </property>
  <property fmtid="{D5CDD505-2E9C-101B-9397-08002B2CF9AE}" pid="3" name="MediaServiceImageTags">
    <vt:lpwstr/>
  </property>
</Properties>
</file>